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918" w:rsidRPr="00BE533C" w:rsidRDefault="00BE533C" w:rsidP="00F97911">
      <w:pPr>
        <w:widowControl w:val="0"/>
        <w:autoSpaceDE w:val="0"/>
        <w:autoSpaceDN w:val="0"/>
        <w:adjustRightInd w:val="0"/>
        <w:spacing w:after="0" w:line="240" w:lineRule="auto"/>
        <w:rPr>
          <w:rFonts w:ascii="Times New Roman" w:eastAsia="Times New Roman" w:hAnsi="Times New Roman" w:cs="Times New Roman"/>
          <w:bCs/>
          <w:sz w:val="24"/>
          <w:szCs w:val="24"/>
          <w:lang w:eastAsia="sr-Latn-CS"/>
        </w:rPr>
      </w:pPr>
      <w:r w:rsidRPr="00BE533C">
        <w:rPr>
          <w:rFonts w:ascii="Times New Roman" w:eastAsia="Times New Roman" w:hAnsi="Times New Roman" w:cs="Times New Roman"/>
          <w:b/>
          <w:bCs/>
          <w:sz w:val="24"/>
          <w:szCs w:val="24"/>
          <w:lang w:eastAsia="sr-Latn-CS"/>
        </w:rPr>
        <w:t>Ксап21</w:t>
      </w:r>
    </w:p>
    <w:tbl>
      <w:tblPr>
        <w:tblW w:w="50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20"/>
        <w:gridCol w:w="1097"/>
        <w:gridCol w:w="725"/>
        <w:gridCol w:w="1829"/>
        <w:gridCol w:w="80"/>
        <w:gridCol w:w="2847"/>
        <w:gridCol w:w="359"/>
        <w:gridCol w:w="1389"/>
      </w:tblGrid>
      <w:tr w:rsidR="00BE533C" w:rsidRPr="00187FAC" w:rsidTr="00BE533C">
        <w:tc>
          <w:tcPr>
            <w:tcW w:w="9747" w:type="dxa"/>
            <w:gridSpan w:val="8"/>
          </w:tcPr>
          <w:p w:rsidR="00BE533C" w:rsidRPr="00187FAC" w:rsidRDefault="00BE533C" w:rsidP="00E14046">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bCs/>
                <w:lang w:eastAsia="sr-Latn-CS"/>
              </w:rPr>
              <w:t>Study program/study programs:</w:t>
            </w:r>
            <w:r>
              <w:rPr>
                <w:rFonts w:ascii="Times New Roman" w:eastAsia="Times New Roman" w:hAnsi="Times New Roman" w:cs="Times New Roman"/>
                <w:bCs/>
                <w:lang w:eastAsia="sr-Latn-CS"/>
              </w:rPr>
              <w:t xml:space="preserve"> </w:t>
            </w:r>
            <w:r w:rsidRPr="005323E1">
              <w:rPr>
                <w:rFonts w:ascii="Times New Roman" w:eastAsia="Times New Roman" w:hAnsi="Times New Roman" w:cs="Times New Roman"/>
                <w:bCs/>
                <w:lang w:eastAsia="sr-Latn-CS"/>
              </w:rPr>
              <w:t>Master in Conference Interpreting and Translation (MCIT)</w:t>
            </w:r>
          </w:p>
        </w:tc>
      </w:tr>
      <w:tr w:rsidR="00BE533C" w:rsidRPr="00187FAC" w:rsidTr="00BE533C">
        <w:tc>
          <w:tcPr>
            <w:tcW w:w="9747" w:type="dxa"/>
            <w:gridSpan w:val="8"/>
          </w:tcPr>
          <w:p w:rsidR="00BE533C" w:rsidRPr="00187FAC" w:rsidRDefault="00BE533C" w:rsidP="00E14046">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sz w:val="24"/>
                <w:szCs w:val="24"/>
                <w:lang w:eastAsia="sr-Latn-CS"/>
              </w:rPr>
              <w:t>Type and level of studies:</w:t>
            </w:r>
            <w:r>
              <w:rPr>
                <w:rFonts w:ascii="Times New Roman" w:eastAsia="Times New Roman" w:hAnsi="Times New Roman" w:cs="Times New Roman"/>
                <w:sz w:val="24"/>
                <w:szCs w:val="24"/>
                <w:lang w:eastAsia="sr-Latn-CS"/>
              </w:rPr>
              <w:t xml:space="preserve"> MA studies</w:t>
            </w:r>
          </w:p>
        </w:tc>
      </w:tr>
      <w:tr w:rsidR="00F97911" w:rsidRPr="00187FAC" w:rsidTr="00BE533C">
        <w:tc>
          <w:tcPr>
            <w:tcW w:w="9747" w:type="dxa"/>
            <w:gridSpan w:val="8"/>
          </w:tcPr>
          <w:p w:rsidR="00F97911" w:rsidRPr="00187FAC" w:rsidRDefault="00F97911" w:rsidP="00BE533C">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 xml:space="preserve">Course name: </w:t>
            </w:r>
            <w:r w:rsidR="00EA2B89">
              <w:rPr>
                <w:rFonts w:ascii="Times New Roman" w:eastAsia="Times New Roman" w:hAnsi="Times New Roman" w:cs="Times New Roman"/>
                <w:b/>
                <w:bCs/>
                <w:lang w:eastAsia="sr-Latn-CS"/>
              </w:rPr>
              <w:t>German</w:t>
            </w:r>
            <w:r w:rsidR="00BE533C">
              <w:rPr>
                <w:rFonts w:ascii="Times New Roman" w:eastAsia="Times New Roman" w:hAnsi="Times New Roman" w:cs="Times New Roman"/>
                <w:b/>
                <w:bCs/>
                <w:lang w:eastAsia="sr-Latn-CS"/>
              </w:rPr>
              <w:t xml:space="preserve"> Lan</w:t>
            </w:r>
            <w:r w:rsidR="006C411F">
              <w:rPr>
                <w:rFonts w:ascii="Times New Roman" w:eastAsia="Times New Roman" w:hAnsi="Times New Roman" w:cs="Times New Roman"/>
                <w:b/>
                <w:bCs/>
                <w:lang w:eastAsia="sr-Latn-CS"/>
              </w:rPr>
              <w:t xml:space="preserve">guage </w:t>
            </w:r>
            <w:r w:rsidR="00244B8A">
              <w:rPr>
                <w:rFonts w:ascii="Times New Roman" w:eastAsia="Times New Roman" w:hAnsi="Times New Roman" w:cs="Times New Roman"/>
                <w:b/>
                <w:bCs/>
                <w:lang w:eastAsia="sr-Latn-CS"/>
              </w:rPr>
              <w:t>2</w:t>
            </w:r>
          </w:p>
        </w:tc>
      </w:tr>
      <w:tr w:rsidR="00F97911" w:rsidRPr="00187FAC" w:rsidTr="00BE533C">
        <w:tc>
          <w:tcPr>
            <w:tcW w:w="9747" w:type="dxa"/>
            <w:gridSpan w:val="8"/>
          </w:tcPr>
          <w:p w:rsidR="00F97911" w:rsidRPr="00187FAC" w:rsidRDefault="00F97911" w:rsidP="00EA2B89">
            <w:pPr>
              <w:widowControl w:val="0"/>
              <w:autoSpaceDE w:val="0"/>
              <w:autoSpaceDN w:val="0"/>
              <w:adjustRightInd w:val="0"/>
              <w:spacing w:after="0" w:line="240" w:lineRule="auto"/>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 xml:space="preserve">Teacher </w:t>
            </w:r>
            <w:r w:rsidRPr="00187FAC">
              <w:rPr>
                <w:rFonts w:ascii="Times New Roman" w:eastAsia="Times New Roman" w:hAnsi="Times New Roman" w:cs="Times New Roman"/>
                <w:bCs/>
                <w:lang w:eastAsia="sr-Latn-CS"/>
              </w:rPr>
              <w:t>(</w:t>
            </w:r>
            <w:r w:rsidRPr="00187FAC">
              <w:rPr>
                <w:rFonts w:ascii="Times New Roman" w:eastAsia="Times New Roman" w:hAnsi="Times New Roman" w:cs="Times New Roman"/>
                <w:sz w:val="18"/>
                <w:szCs w:val="18"/>
                <w:lang w:eastAsia="sr-Latn-CS"/>
              </w:rPr>
              <w:t>Name, middle letter, surname)</w:t>
            </w:r>
            <w:r w:rsidRPr="00187FAC">
              <w:rPr>
                <w:rFonts w:ascii="Times New Roman" w:eastAsia="Times New Roman" w:hAnsi="Times New Roman" w:cs="Times New Roman"/>
                <w:bCs/>
                <w:lang w:eastAsia="sr-Latn-CS"/>
              </w:rPr>
              <w:t>:</w:t>
            </w:r>
            <w:r w:rsidR="00EA2B89">
              <w:rPr>
                <w:rFonts w:ascii="Times New Roman" w:eastAsia="Times New Roman" w:hAnsi="Times New Roman" w:cs="Times New Roman"/>
                <w:bCs/>
                <w:lang w:eastAsia="sr-Latn-CS"/>
              </w:rPr>
              <w:t xml:space="preserve"> </w:t>
            </w:r>
            <w:proofErr w:type="spellStart"/>
            <w:r w:rsidR="00EA2B89">
              <w:rPr>
                <w:rFonts w:ascii="Times New Roman" w:eastAsia="Times New Roman" w:hAnsi="Times New Roman" w:cs="Times New Roman"/>
                <w:bCs/>
                <w:lang w:eastAsia="sr-Latn-CS"/>
              </w:rPr>
              <w:t>Jelena</w:t>
            </w:r>
            <w:proofErr w:type="spellEnd"/>
            <w:r w:rsidR="00EA2B89">
              <w:rPr>
                <w:rFonts w:ascii="Times New Roman" w:eastAsia="Times New Roman" w:hAnsi="Times New Roman" w:cs="Times New Roman"/>
                <w:bCs/>
                <w:lang w:eastAsia="sr-Latn-CS"/>
              </w:rPr>
              <w:t xml:space="preserve"> K. </w:t>
            </w:r>
            <w:proofErr w:type="spellStart"/>
            <w:r w:rsidR="00EA2B89">
              <w:rPr>
                <w:rFonts w:ascii="Times New Roman" w:eastAsia="Times New Roman" w:hAnsi="Times New Roman" w:cs="Times New Roman"/>
                <w:bCs/>
                <w:lang w:eastAsia="sr-Latn-CS"/>
              </w:rPr>
              <w:t>Kostic-Tomovic</w:t>
            </w:r>
            <w:proofErr w:type="spellEnd"/>
          </w:p>
        </w:tc>
      </w:tr>
      <w:tr w:rsidR="00F97911" w:rsidRPr="00187FAC" w:rsidTr="00BE533C">
        <w:tc>
          <w:tcPr>
            <w:tcW w:w="9747"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Course status:</w:t>
            </w:r>
            <w:r w:rsidR="006C411F">
              <w:rPr>
                <w:rFonts w:ascii="Times New Roman" w:eastAsia="Times New Roman" w:hAnsi="Times New Roman" w:cs="Times New Roman"/>
                <w:bCs/>
                <w:lang w:eastAsia="sr-Latn-CS"/>
              </w:rPr>
              <w:t xml:space="preserve"> elective session 1</w:t>
            </w:r>
          </w:p>
        </w:tc>
      </w:tr>
      <w:tr w:rsidR="00F97911" w:rsidRPr="00187FAC" w:rsidTr="00BE533C">
        <w:tc>
          <w:tcPr>
            <w:tcW w:w="9747"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Number of ECTS credits:</w:t>
            </w:r>
            <w:r w:rsidR="006C411F">
              <w:rPr>
                <w:rFonts w:ascii="Times New Roman" w:eastAsia="Times New Roman" w:hAnsi="Times New Roman" w:cs="Times New Roman"/>
                <w:bCs/>
                <w:lang w:eastAsia="sr-Latn-CS"/>
              </w:rPr>
              <w:t xml:space="preserve"> 3</w:t>
            </w:r>
          </w:p>
        </w:tc>
      </w:tr>
      <w:tr w:rsidR="00F97911" w:rsidRPr="00187FAC" w:rsidTr="00BE533C">
        <w:tc>
          <w:tcPr>
            <w:tcW w:w="9747" w:type="dxa"/>
            <w:gridSpan w:val="8"/>
          </w:tcPr>
          <w:p w:rsidR="00F97911" w:rsidRPr="00187FAC" w:rsidRDefault="00F97911" w:rsidP="00EA2B89">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Requirement:</w:t>
            </w:r>
            <w:r w:rsidR="006C411F">
              <w:rPr>
                <w:rFonts w:ascii="Times New Roman" w:eastAsia="Times New Roman" w:hAnsi="Times New Roman" w:cs="Times New Roman"/>
                <w:bCs/>
                <w:lang w:eastAsia="sr-Latn-CS"/>
              </w:rPr>
              <w:t xml:space="preserve"> </w:t>
            </w:r>
            <w:r w:rsidR="00244B8A">
              <w:rPr>
                <w:rFonts w:ascii="Times New Roman" w:eastAsia="Times New Roman" w:hAnsi="Times New Roman" w:cs="Times New Roman"/>
                <w:bCs/>
                <w:lang w:eastAsia="sr-Latn-CS"/>
              </w:rPr>
              <w:t>Completed</w:t>
            </w:r>
            <w:r w:rsidR="00F57189">
              <w:rPr>
                <w:rFonts w:ascii="Times New Roman" w:eastAsia="Times New Roman" w:hAnsi="Times New Roman" w:cs="Times New Roman"/>
                <w:bCs/>
                <w:lang w:eastAsia="sr-Latn-CS"/>
              </w:rPr>
              <w:t xml:space="preserve"> exam in </w:t>
            </w:r>
            <w:r w:rsidR="00EA2B89">
              <w:rPr>
                <w:rFonts w:ascii="Times New Roman" w:eastAsia="Times New Roman" w:hAnsi="Times New Roman" w:cs="Times New Roman"/>
                <w:bCs/>
                <w:lang w:eastAsia="sr-Latn-CS"/>
              </w:rPr>
              <w:t>German</w:t>
            </w:r>
            <w:r w:rsidR="00F57189">
              <w:rPr>
                <w:rFonts w:ascii="Times New Roman" w:eastAsia="Times New Roman" w:hAnsi="Times New Roman" w:cs="Times New Roman"/>
                <w:bCs/>
                <w:lang w:eastAsia="sr-Latn-CS"/>
              </w:rPr>
              <w:t xml:space="preserve"> language 1</w:t>
            </w:r>
            <w:r w:rsidR="0070591F">
              <w:rPr>
                <w:rFonts w:ascii="Times New Roman" w:eastAsia="Times New Roman" w:hAnsi="Times New Roman" w:cs="Times New Roman"/>
                <w:bCs/>
                <w:lang w:eastAsia="sr-Latn-CS"/>
              </w:rPr>
              <w:t>.</w:t>
            </w:r>
          </w:p>
        </w:tc>
      </w:tr>
      <w:tr w:rsidR="00F97911" w:rsidRPr="00187FAC" w:rsidTr="00BE533C">
        <w:tc>
          <w:tcPr>
            <w:tcW w:w="9747" w:type="dxa"/>
            <w:gridSpan w:val="8"/>
          </w:tcPr>
          <w:p w:rsidR="00F97911" w:rsidRPr="00187FAC" w:rsidRDefault="00F97911" w:rsidP="00BE533C">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Course aim</w:t>
            </w:r>
            <w:r w:rsidR="00BE533C">
              <w:rPr>
                <w:rFonts w:ascii="Times New Roman" w:eastAsia="Times New Roman" w:hAnsi="Times New Roman" w:cs="Times New Roman"/>
                <w:b/>
                <w:bCs/>
                <w:lang w:eastAsia="sr-Latn-CS"/>
              </w:rPr>
              <w:t xml:space="preserve">. </w:t>
            </w:r>
            <w:r w:rsidR="002D345D">
              <w:rPr>
                <w:rFonts w:ascii="Times New Roman" w:eastAsia="Times New Roman" w:hAnsi="Times New Roman" w:cs="Times New Roman"/>
                <w:bCs/>
                <w:lang w:eastAsia="sr-Latn-CS"/>
              </w:rPr>
              <w:t>The aim of the course is that student masters all language skills (listening, spea</w:t>
            </w:r>
            <w:r w:rsidR="00244B8A">
              <w:rPr>
                <w:rFonts w:ascii="Times New Roman" w:eastAsia="Times New Roman" w:hAnsi="Times New Roman" w:cs="Times New Roman"/>
                <w:bCs/>
                <w:lang w:eastAsia="sr-Latn-CS"/>
              </w:rPr>
              <w:t>king, reading and writing) on C1</w:t>
            </w:r>
            <w:r w:rsidR="002D345D">
              <w:rPr>
                <w:rFonts w:ascii="Times New Roman" w:eastAsia="Times New Roman" w:hAnsi="Times New Roman" w:cs="Times New Roman"/>
                <w:bCs/>
                <w:lang w:eastAsia="sr-Latn-CS"/>
              </w:rPr>
              <w:t xml:space="preserve"> level according to the Common European Framework of References. Apart from this, student should also acquire basic practical skills in the</w:t>
            </w:r>
            <w:r w:rsidR="00244B8A">
              <w:rPr>
                <w:rFonts w:ascii="Times New Roman" w:eastAsia="Times New Roman" w:hAnsi="Times New Roman" w:cs="Times New Roman"/>
                <w:bCs/>
                <w:lang w:eastAsia="sr-Latn-CS"/>
              </w:rPr>
              <w:t xml:space="preserve"> area of the</w:t>
            </w:r>
            <w:r w:rsidR="002D345D">
              <w:rPr>
                <w:rFonts w:ascii="Times New Roman" w:eastAsia="Times New Roman" w:hAnsi="Times New Roman" w:cs="Times New Roman"/>
                <w:bCs/>
                <w:lang w:eastAsia="sr-Latn-CS"/>
              </w:rPr>
              <w:t xml:space="preserve"> </w:t>
            </w:r>
            <w:r w:rsidR="00244B8A">
              <w:rPr>
                <w:rFonts w:ascii="Times New Roman" w:eastAsia="Times New Roman" w:hAnsi="Times New Roman" w:cs="Times New Roman"/>
                <w:bCs/>
                <w:lang w:eastAsia="sr-Latn-CS"/>
              </w:rPr>
              <w:t xml:space="preserve">linguistics of text (relevant types of texts and their features), linguistic stylistics and functional stylistics (scientific functional style, journalistic functional style, administrative functional style, etc.) and pragmatics (verbal and nonverbal communication) as well as to enable students to apply the acquired knowledge in the abovementioned areas </w:t>
            </w:r>
            <w:r w:rsidR="00EA2B89">
              <w:rPr>
                <w:rFonts w:ascii="Times New Roman" w:eastAsia="Times New Roman" w:hAnsi="Times New Roman" w:cs="Times New Roman"/>
                <w:bCs/>
                <w:lang w:eastAsia="sr-Latn-CS"/>
              </w:rPr>
              <w:t>properly</w:t>
            </w:r>
            <w:r w:rsidR="00244B8A">
              <w:rPr>
                <w:rFonts w:ascii="Times New Roman" w:eastAsia="Times New Roman" w:hAnsi="Times New Roman" w:cs="Times New Roman"/>
                <w:bCs/>
                <w:lang w:eastAsia="sr-Latn-CS"/>
              </w:rPr>
              <w:t xml:space="preserve"> in written and oral communication.</w:t>
            </w:r>
            <w:r w:rsidR="00EA2B89">
              <w:rPr>
                <w:rFonts w:ascii="Times New Roman" w:eastAsia="Times New Roman" w:hAnsi="Times New Roman" w:cs="Times New Roman"/>
                <w:bCs/>
                <w:lang w:eastAsia="sr-Latn-CS"/>
              </w:rPr>
              <w:t xml:space="preserve"> Bearing in mind that German is a pluricentric language, i</w:t>
            </w:r>
            <w:r w:rsidR="00244B8A">
              <w:rPr>
                <w:rFonts w:ascii="Times New Roman" w:eastAsia="Times New Roman" w:hAnsi="Times New Roman" w:cs="Times New Roman"/>
                <w:bCs/>
                <w:lang w:eastAsia="sr-Latn-CS"/>
              </w:rPr>
              <w:t>t is also necessary that students be acquainted with relevant national standards (</w:t>
            </w:r>
            <w:r w:rsidR="00EA2B89">
              <w:rPr>
                <w:rFonts w:ascii="Times New Roman" w:eastAsia="Times New Roman" w:hAnsi="Times New Roman" w:cs="Times New Roman"/>
                <w:bCs/>
                <w:lang w:eastAsia="sr-Latn-CS"/>
              </w:rPr>
              <w:t>Germany, Austria</w:t>
            </w:r>
            <w:r w:rsidR="00244B8A">
              <w:rPr>
                <w:rFonts w:ascii="Times New Roman" w:eastAsia="Times New Roman" w:hAnsi="Times New Roman" w:cs="Times New Roman"/>
                <w:bCs/>
                <w:lang w:eastAsia="sr-Latn-CS"/>
              </w:rPr>
              <w:t xml:space="preserve">, </w:t>
            </w:r>
            <w:proofErr w:type="gramStart"/>
            <w:r w:rsidR="00244B8A">
              <w:rPr>
                <w:rFonts w:ascii="Times New Roman" w:eastAsia="Times New Roman" w:hAnsi="Times New Roman" w:cs="Times New Roman"/>
                <w:bCs/>
                <w:lang w:eastAsia="sr-Latn-CS"/>
              </w:rPr>
              <w:t>Switzerland</w:t>
            </w:r>
            <w:proofErr w:type="gramEnd"/>
            <w:r w:rsidR="00244B8A">
              <w:rPr>
                <w:rFonts w:ascii="Times New Roman" w:eastAsia="Times New Roman" w:hAnsi="Times New Roman" w:cs="Times New Roman"/>
                <w:bCs/>
                <w:lang w:eastAsia="sr-Latn-CS"/>
              </w:rPr>
              <w:t>) and to adequately develop reading and listening skills. The aim is also to develop the ability to listen actively, as well as rhetoric skills and to prepare students for oral presentation in general</w:t>
            </w:r>
            <w:r w:rsidR="0031493B">
              <w:rPr>
                <w:rFonts w:ascii="Times New Roman" w:eastAsia="Times New Roman" w:hAnsi="Times New Roman" w:cs="Times New Roman"/>
                <w:bCs/>
                <w:lang w:eastAsia="sr-Latn-CS"/>
              </w:rPr>
              <w:t>.</w:t>
            </w:r>
          </w:p>
        </w:tc>
      </w:tr>
      <w:tr w:rsidR="00F97911" w:rsidRPr="00187FAC" w:rsidTr="00BE533C">
        <w:tc>
          <w:tcPr>
            <w:tcW w:w="9747" w:type="dxa"/>
            <w:gridSpan w:val="8"/>
          </w:tcPr>
          <w:p w:rsidR="00F97911" w:rsidRPr="00BE533C" w:rsidRDefault="00BE533C" w:rsidP="00BE533C">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Pr>
                <w:rFonts w:ascii="Times New Roman" w:eastAsia="Times New Roman" w:hAnsi="Times New Roman" w:cs="Times New Roman"/>
                <w:b/>
                <w:bCs/>
                <w:lang w:eastAsia="sr-Latn-CS"/>
              </w:rPr>
              <w:t xml:space="preserve">Course outcome. </w:t>
            </w:r>
            <w:r w:rsidR="0031493B">
              <w:rPr>
                <w:rFonts w:ascii="Times New Roman" w:eastAsia="Times New Roman" w:hAnsi="Times New Roman" w:cs="Times New Roman"/>
                <w:bCs/>
                <w:lang w:eastAsia="sr-Latn-CS"/>
              </w:rPr>
              <w:t>Student has mastered all language skills (listening, speak</w:t>
            </w:r>
            <w:r w:rsidR="00EA2B89">
              <w:rPr>
                <w:rFonts w:ascii="Times New Roman" w:eastAsia="Times New Roman" w:hAnsi="Times New Roman" w:cs="Times New Roman"/>
                <w:bCs/>
                <w:lang w:eastAsia="sr-Latn-CS"/>
              </w:rPr>
              <w:t xml:space="preserve">ing, reading and writing) at C1 </w:t>
            </w:r>
            <w:r w:rsidR="0031493B">
              <w:rPr>
                <w:rFonts w:ascii="Times New Roman" w:eastAsia="Times New Roman" w:hAnsi="Times New Roman" w:cs="Times New Roman"/>
                <w:bCs/>
                <w:lang w:eastAsia="sr-Latn-CS"/>
              </w:rPr>
              <w:t xml:space="preserve">level according to </w:t>
            </w:r>
            <w:r w:rsidR="00EA2B89">
              <w:rPr>
                <w:rFonts w:ascii="Times New Roman" w:eastAsia="Times New Roman" w:hAnsi="Times New Roman" w:cs="Times New Roman"/>
                <w:bCs/>
                <w:lang w:eastAsia="sr-Latn-CS"/>
              </w:rPr>
              <w:t xml:space="preserve">the </w:t>
            </w:r>
            <w:r w:rsidR="0031493B">
              <w:rPr>
                <w:rFonts w:ascii="Times New Roman" w:eastAsia="Times New Roman" w:hAnsi="Times New Roman" w:cs="Times New Roman"/>
                <w:bCs/>
                <w:lang w:eastAsia="sr-Latn-CS"/>
              </w:rPr>
              <w:t>Common European Framework of References and has acquired the basic practical knowledge in the area of text linguistics</w:t>
            </w:r>
            <w:r w:rsidR="00EA2B89">
              <w:rPr>
                <w:rFonts w:ascii="Times New Roman" w:eastAsia="Times New Roman" w:hAnsi="Times New Roman" w:cs="Times New Roman"/>
                <w:bCs/>
                <w:lang w:eastAsia="sr-Latn-CS"/>
              </w:rPr>
              <w:t>, linguistic stylistics, functional stylistics</w:t>
            </w:r>
            <w:r w:rsidR="009A66C4">
              <w:rPr>
                <w:rFonts w:ascii="Times New Roman" w:eastAsia="Times New Roman" w:hAnsi="Times New Roman" w:cs="Times New Roman"/>
                <w:bCs/>
                <w:lang w:eastAsia="sr-Latn-CS"/>
              </w:rPr>
              <w:t xml:space="preserve"> (especially scientific, journalistic and administrative style)</w:t>
            </w:r>
            <w:r w:rsidR="0031493B">
              <w:rPr>
                <w:rFonts w:ascii="Times New Roman" w:eastAsia="Times New Roman" w:hAnsi="Times New Roman" w:cs="Times New Roman"/>
                <w:bCs/>
                <w:lang w:eastAsia="sr-Latn-CS"/>
              </w:rPr>
              <w:t xml:space="preserve"> and pragmatics. Student successfully applies the acquired knowledge and skills both in written and in oral communication, they </w:t>
            </w:r>
            <w:r w:rsidR="009A66C4">
              <w:rPr>
                <w:rFonts w:ascii="Times New Roman" w:eastAsia="Times New Roman" w:hAnsi="Times New Roman" w:cs="Times New Roman"/>
                <w:bCs/>
                <w:lang w:eastAsia="sr-Latn-CS"/>
              </w:rPr>
              <w:t>know relevant standards of German (Germany, Austria, Switzerland) and they have developed receptive skills in each of these. Student has developed the ability of active listening, as well as rhetorical abilities and abilities for oral presentation in general</w:t>
            </w:r>
            <w:r>
              <w:rPr>
                <w:rFonts w:ascii="Times New Roman" w:eastAsia="Times New Roman" w:hAnsi="Times New Roman" w:cs="Times New Roman"/>
                <w:b/>
                <w:bCs/>
                <w:lang w:eastAsia="sr-Latn-CS"/>
              </w:rPr>
              <w:t>.</w:t>
            </w:r>
          </w:p>
        </w:tc>
      </w:tr>
      <w:tr w:rsidR="00F97911" w:rsidRPr="00187FAC" w:rsidTr="00BE533C">
        <w:tc>
          <w:tcPr>
            <w:tcW w:w="9747" w:type="dxa"/>
            <w:gridSpan w:val="8"/>
          </w:tcPr>
          <w:p w:rsidR="00F97911" w:rsidRPr="00187FAC" w:rsidRDefault="00F97911" w:rsidP="00BE533C">
            <w:pPr>
              <w:widowControl w:val="0"/>
              <w:autoSpaceDE w:val="0"/>
              <w:autoSpaceDN w:val="0"/>
              <w:adjustRightInd w:val="0"/>
              <w:spacing w:after="0" w:line="240" w:lineRule="auto"/>
              <w:jc w:val="both"/>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Course content</w:t>
            </w:r>
            <w:r w:rsidR="00BE533C">
              <w:rPr>
                <w:rFonts w:ascii="Times New Roman" w:eastAsia="Times New Roman" w:hAnsi="Times New Roman" w:cs="Times New Roman"/>
                <w:b/>
                <w:bCs/>
                <w:lang w:eastAsia="sr-Latn-CS"/>
              </w:rPr>
              <w:t xml:space="preserve">. </w:t>
            </w:r>
            <w:r w:rsidRPr="00187FAC">
              <w:rPr>
                <w:rFonts w:ascii="Times New Roman" w:eastAsia="Times New Roman" w:hAnsi="Times New Roman" w:cs="Times New Roman"/>
                <w:i/>
                <w:iCs/>
                <w:lang w:eastAsia="sr-Latn-CS"/>
              </w:rPr>
              <w:t>Theory</w:t>
            </w:r>
            <w:r w:rsidR="00BE533C">
              <w:rPr>
                <w:rFonts w:ascii="Times New Roman" w:eastAsia="Times New Roman" w:hAnsi="Times New Roman" w:cs="Times New Roman"/>
                <w:i/>
                <w:iCs/>
                <w:lang w:eastAsia="sr-Latn-CS"/>
              </w:rPr>
              <w:t xml:space="preserve"> </w:t>
            </w:r>
            <w:r w:rsidR="00CE4515">
              <w:rPr>
                <w:rFonts w:ascii="Times New Roman" w:eastAsia="Times New Roman" w:hAnsi="Times New Roman" w:cs="Times New Roman"/>
                <w:iCs/>
                <w:lang w:eastAsia="sr-Latn-CS"/>
              </w:rPr>
              <w:t>Differentiation and usage of different functional styles and linguistic registers of the foreign language.</w:t>
            </w:r>
            <w:r w:rsidR="00BE533C">
              <w:rPr>
                <w:rFonts w:ascii="Times New Roman" w:eastAsia="Times New Roman" w:hAnsi="Times New Roman" w:cs="Times New Roman"/>
                <w:iCs/>
                <w:lang w:eastAsia="sr-Latn-CS"/>
              </w:rPr>
              <w:t xml:space="preserve"> </w:t>
            </w:r>
            <w:r w:rsidR="00CE4515">
              <w:rPr>
                <w:rFonts w:ascii="Times New Roman" w:eastAsia="Times New Roman" w:hAnsi="Times New Roman" w:cs="Times New Roman"/>
                <w:iCs/>
                <w:lang w:eastAsia="sr-Latn-CS"/>
              </w:rPr>
              <w:t>Horizontal and vertical language stratification (regional, social, etc.).</w:t>
            </w:r>
            <w:r w:rsidR="00BE533C">
              <w:rPr>
                <w:rFonts w:ascii="Times New Roman" w:eastAsia="Times New Roman" w:hAnsi="Times New Roman" w:cs="Times New Roman"/>
                <w:iCs/>
                <w:lang w:eastAsia="sr-Latn-CS"/>
              </w:rPr>
              <w:t xml:space="preserve"> </w:t>
            </w:r>
            <w:r w:rsidR="00CE4515">
              <w:rPr>
                <w:rFonts w:ascii="Times New Roman" w:eastAsia="Times New Roman" w:hAnsi="Times New Roman" w:cs="Times New Roman"/>
                <w:iCs/>
                <w:lang w:eastAsia="sr-Latn-CS"/>
              </w:rPr>
              <w:t>Culturally marked lexis and cultural specificities of the target linguistic community. Current social and media topics etc.</w:t>
            </w:r>
            <w:r w:rsidR="00BE533C">
              <w:rPr>
                <w:rFonts w:ascii="Times New Roman" w:eastAsia="Times New Roman" w:hAnsi="Times New Roman" w:cs="Times New Roman"/>
                <w:iCs/>
                <w:lang w:eastAsia="sr-Latn-CS"/>
              </w:rPr>
              <w:t xml:space="preserve"> </w:t>
            </w:r>
            <w:r w:rsidR="00CE4515" w:rsidRPr="00187FAC">
              <w:rPr>
                <w:rFonts w:ascii="Times New Roman" w:eastAsia="Times New Roman" w:hAnsi="Times New Roman" w:cs="Times New Roman"/>
                <w:i/>
                <w:iCs/>
                <w:lang w:eastAsia="sr-Latn-CS"/>
              </w:rPr>
              <w:t xml:space="preserve"> </w:t>
            </w:r>
            <w:r w:rsidRPr="00187FAC">
              <w:rPr>
                <w:rFonts w:ascii="Times New Roman" w:eastAsia="Times New Roman" w:hAnsi="Times New Roman" w:cs="Times New Roman"/>
                <w:i/>
                <w:iCs/>
                <w:lang w:eastAsia="sr-Latn-CS"/>
              </w:rPr>
              <w:t>Practice: Practical classes, OFT, SRW</w:t>
            </w:r>
            <w:r w:rsidR="00BE533C">
              <w:rPr>
                <w:rFonts w:ascii="Times New Roman" w:eastAsia="Times New Roman" w:hAnsi="Times New Roman" w:cs="Times New Roman"/>
                <w:i/>
                <w:iCs/>
                <w:lang w:eastAsia="sr-Latn-CS"/>
              </w:rPr>
              <w:t xml:space="preserve"> </w:t>
            </w:r>
            <w:r w:rsidR="00CE4515">
              <w:rPr>
                <w:rFonts w:ascii="Times New Roman" w:eastAsia="Times New Roman" w:hAnsi="Times New Roman" w:cs="Times New Roman"/>
                <w:iCs/>
                <w:lang w:eastAsia="sr-Latn-CS"/>
              </w:rPr>
              <w:t xml:space="preserve">Different modification and substitution exercises, practicing collocations, metaphors, synonyms and antonyms, word formation etc. </w:t>
            </w:r>
            <w:r w:rsidR="009A66C4">
              <w:rPr>
                <w:rFonts w:ascii="Times New Roman" w:eastAsia="Times New Roman" w:hAnsi="Times New Roman" w:cs="Times New Roman"/>
                <w:iCs/>
                <w:lang w:eastAsia="sr-Latn-CS"/>
              </w:rPr>
              <w:t>Production of different types of texts</w:t>
            </w:r>
            <w:r w:rsidR="00CE4515">
              <w:rPr>
                <w:rFonts w:ascii="Times New Roman" w:eastAsia="Times New Roman" w:hAnsi="Times New Roman" w:cs="Times New Roman"/>
                <w:iCs/>
                <w:lang w:eastAsia="sr-Latn-CS"/>
              </w:rPr>
              <w:t xml:space="preserve">, particularly non-literary texts. Reading, </w:t>
            </w:r>
            <w:r w:rsidR="00847145" w:rsidRPr="00847145">
              <w:rPr>
                <w:rFonts w:ascii="Times New Roman" w:eastAsia="Times New Roman" w:hAnsi="Times New Roman" w:cs="Times New Roman"/>
                <w:iCs/>
                <w:lang w:eastAsia="sr-Latn-CS"/>
              </w:rPr>
              <w:t>analysis</w:t>
            </w:r>
            <w:r w:rsidR="00847145">
              <w:rPr>
                <w:rFonts w:ascii="Times New Roman" w:eastAsia="Times New Roman" w:hAnsi="Times New Roman" w:cs="Times New Roman"/>
                <w:iCs/>
                <w:lang w:eastAsia="sr-Latn-CS"/>
              </w:rPr>
              <w:t xml:space="preserve"> of </w:t>
            </w:r>
            <w:r w:rsidR="00CE4515">
              <w:rPr>
                <w:rFonts w:ascii="Times New Roman" w:eastAsia="Times New Roman" w:hAnsi="Times New Roman" w:cs="Times New Roman"/>
                <w:iCs/>
                <w:lang w:eastAsia="sr-Latn-CS"/>
              </w:rPr>
              <w:t xml:space="preserve">scientific, </w:t>
            </w:r>
            <w:r w:rsidR="009A66C4" w:rsidRPr="009A66C4">
              <w:rPr>
                <w:rFonts w:ascii="Times New Roman" w:eastAsia="Times New Roman" w:hAnsi="Times New Roman" w:cs="Times New Roman"/>
                <w:iCs/>
                <w:lang w:eastAsia="sr-Latn-CS"/>
              </w:rPr>
              <w:t>technical</w:t>
            </w:r>
            <w:r w:rsidR="00847145">
              <w:rPr>
                <w:rFonts w:ascii="Times New Roman" w:eastAsia="Times New Roman" w:hAnsi="Times New Roman" w:cs="Times New Roman"/>
                <w:b/>
                <w:iCs/>
                <w:lang w:eastAsia="sr-Latn-CS"/>
              </w:rPr>
              <w:t xml:space="preserve"> </w:t>
            </w:r>
            <w:r w:rsidR="00847145">
              <w:rPr>
                <w:rFonts w:ascii="Times New Roman" w:eastAsia="Times New Roman" w:hAnsi="Times New Roman" w:cs="Times New Roman"/>
                <w:iCs/>
                <w:lang w:eastAsia="sr-Latn-CS"/>
              </w:rPr>
              <w:t xml:space="preserve">and administrative texts written in all nationals standards of </w:t>
            </w:r>
            <w:r w:rsidR="009A66C4">
              <w:rPr>
                <w:rFonts w:ascii="Times New Roman" w:eastAsia="Times New Roman" w:hAnsi="Times New Roman" w:cs="Times New Roman"/>
                <w:iCs/>
                <w:lang w:eastAsia="sr-Latn-CS"/>
              </w:rPr>
              <w:t>German</w:t>
            </w:r>
            <w:r w:rsidR="00847145">
              <w:rPr>
                <w:rFonts w:ascii="Times New Roman" w:eastAsia="Times New Roman" w:hAnsi="Times New Roman" w:cs="Times New Roman"/>
                <w:iCs/>
                <w:lang w:eastAsia="sr-Latn-CS"/>
              </w:rPr>
              <w:t>. Comprehension of complex texts on topics specific for the society, culture, politics and administration of the target linguistic community.</w:t>
            </w:r>
            <w:r w:rsidR="00BE533C">
              <w:rPr>
                <w:rFonts w:ascii="Times New Roman" w:eastAsia="Times New Roman" w:hAnsi="Times New Roman" w:cs="Times New Roman"/>
                <w:iCs/>
                <w:lang w:eastAsia="sr-Latn-CS"/>
              </w:rPr>
              <w:t xml:space="preserve"> </w:t>
            </w:r>
            <w:r w:rsidR="00847145">
              <w:rPr>
                <w:rFonts w:ascii="Times New Roman" w:eastAsia="Times New Roman" w:hAnsi="Times New Roman" w:cs="Times New Roman"/>
                <w:iCs/>
                <w:lang w:eastAsia="sr-Latn-CS"/>
              </w:rPr>
              <w:t xml:space="preserve">Production of adequate </w:t>
            </w:r>
            <w:r w:rsidR="009A66C4">
              <w:rPr>
                <w:rFonts w:ascii="Times New Roman" w:eastAsia="Times New Roman" w:hAnsi="Times New Roman" w:cs="Times New Roman"/>
                <w:iCs/>
                <w:lang w:eastAsia="sr-Latn-CS"/>
              </w:rPr>
              <w:t>technical</w:t>
            </w:r>
            <w:r w:rsidR="00847145">
              <w:rPr>
                <w:rFonts w:ascii="Times New Roman" w:eastAsia="Times New Roman" w:hAnsi="Times New Roman" w:cs="Times New Roman"/>
                <w:iCs/>
                <w:lang w:eastAsia="sr-Latn-CS"/>
              </w:rPr>
              <w:t xml:space="preserve"> and administrative texts</w:t>
            </w:r>
            <w:r w:rsidR="009A66C4">
              <w:rPr>
                <w:rFonts w:ascii="Times New Roman" w:eastAsia="Times New Roman" w:hAnsi="Times New Roman" w:cs="Times New Roman"/>
                <w:iCs/>
                <w:lang w:eastAsia="sr-Latn-CS"/>
              </w:rPr>
              <w:t xml:space="preserve"> in one of the standard national varieties of German</w:t>
            </w:r>
            <w:r w:rsidR="00847145">
              <w:rPr>
                <w:rFonts w:ascii="Times New Roman" w:eastAsia="Times New Roman" w:hAnsi="Times New Roman" w:cs="Times New Roman"/>
                <w:iCs/>
                <w:lang w:eastAsia="sr-Latn-CS"/>
              </w:rPr>
              <w:t>.</w:t>
            </w:r>
            <w:r w:rsidR="00BE533C">
              <w:rPr>
                <w:rFonts w:ascii="Times New Roman" w:eastAsia="Times New Roman" w:hAnsi="Times New Roman" w:cs="Times New Roman"/>
                <w:iCs/>
                <w:lang w:eastAsia="sr-Latn-CS"/>
              </w:rPr>
              <w:t xml:space="preserve"> </w:t>
            </w:r>
            <w:r w:rsidR="00847145">
              <w:rPr>
                <w:rFonts w:ascii="Times New Roman" w:eastAsia="Times New Roman" w:hAnsi="Times New Roman" w:cs="Times New Roman"/>
                <w:iCs/>
                <w:lang w:eastAsia="sr-Latn-CS"/>
              </w:rPr>
              <w:t>Active listening, active noticing speech structures in the foreign language. Listening skills development with the accent on regional stratification and different national varieties.</w:t>
            </w:r>
            <w:r w:rsidR="00BE533C">
              <w:rPr>
                <w:rFonts w:ascii="Times New Roman" w:eastAsia="Times New Roman" w:hAnsi="Times New Roman" w:cs="Times New Roman"/>
                <w:iCs/>
                <w:lang w:eastAsia="sr-Latn-CS"/>
              </w:rPr>
              <w:t xml:space="preserve"> </w:t>
            </w:r>
            <w:r w:rsidR="00847145">
              <w:rPr>
                <w:rFonts w:ascii="Times New Roman" w:eastAsia="Times New Roman" w:hAnsi="Times New Roman" w:cs="Times New Roman"/>
                <w:iCs/>
                <w:lang w:eastAsia="sr-Latn-CS"/>
              </w:rPr>
              <w:t>Complex speech acts in professional and official situations. Development of rhetoric abilities and preparation for oral presentation and structured speech in general.</w:t>
            </w:r>
            <w:r w:rsidR="00847145" w:rsidRPr="00187FAC">
              <w:rPr>
                <w:rFonts w:ascii="Times New Roman" w:eastAsia="Times New Roman" w:hAnsi="Times New Roman" w:cs="Times New Roman"/>
                <w:lang w:eastAsia="sr-Latn-CS"/>
              </w:rPr>
              <w:t xml:space="preserve"> </w:t>
            </w:r>
          </w:p>
        </w:tc>
      </w:tr>
      <w:tr w:rsidR="00F97911" w:rsidRPr="00187FAC" w:rsidTr="00BE533C">
        <w:tc>
          <w:tcPr>
            <w:tcW w:w="9747" w:type="dxa"/>
            <w:gridSpan w:val="8"/>
          </w:tcPr>
          <w:p w:rsidR="00306BB1" w:rsidRPr="00CE4515" w:rsidRDefault="00BE533C" w:rsidP="00BE533C">
            <w:pPr>
              <w:widowControl w:val="0"/>
              <w:autoSpaceDE w:val="0"/>
              <w:autoSpaceDN w:val="0"/>
              <w:adjustRightInd w:val="0"/>
              <w:spacing w:after="0" w:line="240" w:lineRule="auto"/>
              <w:jc w:val="both"/>
              <w:rPr>
                <w:rFonts w:ascii="Times New Roman" w:eastAsia="Times New Roman" w:hAnsi="Times New Roman" w:cs="Times New Roman"/>
                <w:bCs/>
                <w:lang w:eastAsia="sr-Latn-CS"/>
              </w:rPr>
            </w:pPr>
            <w:r>
              <w:rPr>
                <w:rFonts w:ascii="Times New Roman" w:eastAsia="Times New Roman" w:hAnsi="Times New Roman" w:cs="Times New Roman"/>
                <w:b/>
                <w:bCs/>
                <w:lang w:eastAsia="sr-Latn-CS"/>
              </w:rPr>
              <w:t xml:space="preserve">Literature. </w:t>
            </w:r>
            <w:r>
              <w:rPr>
                <w:rFonts w:ascii="Times New Roman" w:eastAsia="Times New Roman" w:hAnsi="Times New Roman" w:cs="Times New Roman"/>
                <w:bCs/>
                <w:lang w:eastAsia="sr-Latn-CS"/>
              </w:rPr>
              <w:t xml:space="preserve">1. </w:t>
            </w:r>
            <w:proofErr w:type="spellStart"/>
            <w:r w:rsidR="009A66C4" w:rsidRPr="009A66C4">
              <w:rPr>
                <w:rFonts w:ascii="Times New Roman" w:eastAsia="Times New Roman" w:hAnsi="Times New Roman" w:cs="Times New Roman"/>
                <w:bCs/>
                <w:lang w:eastAsia="sr-Latn-CS"/>
              </w:rPr>
              <w:t>Duden</w:t>
            </w:r>
            <w:proofErr w:type="spellEnd"/>
            <w:r w:rsidR="009A66C4" w:rsidRPr="009A66C4">
              <w:rPr>
                <w:rFonts w:ascii="Times New Roman" w:eastAsia="Times New Roman" w:hAnsi="Times New Roman" w:cs="Times New Roman"/>
                <w:bCs/>
                <w:lang w:eastAsia="sr-Latn-CS"/>
              </w:rPr>
              <w:t xml:space="preserve"> (2011). </w:t>
            </w:r>
            <w:proofErr w:type="spellStart"/>
            <w:r w:rsidR="009A66C4" w:rsidRPr="009A66C4">
              <w:rPr>
                <w:rFonts w:ascii="Times New Roman" w:eastAsia="Times New Roman" w:hAnsi="Times New Roman" w:cs="Times New Roman"/>
                <w:bCs/>
                <w:lang w:eastAsia="sr-Latn-CS"/>
              </w:rPr>
              <w:t>Duden</w:t>
            </w:r>
            <w:proofErr w:type="spellEnd"/>
            <w:r w:rsidR="009A66C4" w:rsidRPr="009A66C4">
              <w:rPr>
                <w:rFonts w:ascii="Times New Roman" w:eastAsia="Times New Roman" w:hAnsi="Times New Roman" w:cs="Times New Roman"/>
                <w:bCs/>
                <w:lang w:eastAsia="sr-Latn-CS"/>
              </w:rPr>
              <w:t xml:space="preserve"> </w:t>
            </w:r>
            <w:proofErr w:type="spellStart"/>
            <w:r w:rsidR="009A66C4" w:rsidRPr="009A66C4">
              <w:rPr>
                <w:rFonts w:ascii="Times New Roman" w:eastAsia="Times New Roman" w:hAnsi="Times New Roman" w:cs="Times New Roman"/>
                <w:bCs/>
                <w:lang w:eastAsia="sr-Latn-CS"/>
              </w:rPr>
              <w:t>Deutsches</w:t>
            </w:r>
            <w:proofErr w:type="spellEnd"/>
            <w:r w:rsidR="009A66C4" w:rsidRPr="009A66C4">
              <w:rPr>
                <w:rFonts w:ascii="Times New Roman" w:eastAsia="Times New Roman" w:hAnsi="Times New Roman" w:cs="Times New Roman"/>
                <w:bCs/>
                <w:lang w:eastAsia="sr-Latn-CS"/>
              </w:rPr>
              <w:t xml:space="preserve"> </w:t>
            </w:r>
            <w:proofErr w:type="spellStart"/>
            <w:r w:rsidR="009A66C4" w:rsidRPr="009A66C4">
              <w:rPr>
                <w:rFonts w:ascii="Times New Roman" w:eastAsia="Times New Roman" w:hAnsi="Times New Roman" w:cs="Times New Roman"/>
                <w:bCs/>
                <w:lang w:eastAsia="sr-Latn-CS"/>
              </w:rPr>
              <w:t>Universalwörterbuch</w:t>
            </w:r>
            <w:proofErr w:type="spellEnd"/>
            <w:r w:rsidR="009A66C4" w:rsidRPr="009A66C4">
              <w:rPr>
                <w:rFonts w:ascii="Times New Roman" w:eastAsia="Times New Roman" w:hAnsi="Times New Roman" w:cs="Times New Roman"/>
                <w:bCs/>
                <w:lang w:eastAsia="sr-Latn-CS"/>
              </w:rPr>
              <w:t xml:space="preserve"> A-Z. Mannheim: </w:t>
            </w:r>
            <w:proofErr w:type="spellStart"/>
            <w:r>
              <w:rPr>
                <w:rFonts w:ascii="Times New Roman" w:eastAsia="Times New Roman" w:hAnsi="Times New Roman" w:cs="Times New Roman"/>
                <w:bCs/>
                <w:lang w:eastAsia="sr-Latn-CS"/>
              </w:rPr>
              <w:t>Bibliographisches</w:t>
            </w:r>
            <w:proofErr w:type="spellEnd"/>
            <w:r>
              <w:rPr>
                <w:rFonts w:ascii="Times New Roman" w:eastAsia="Times New Roman" w:hAnsi="Times New Roman" w:cs="Times New Roman"/>
                <w:bCs/>
                <w:lang w:eastAsia="sr-Latn-CS"/>
              </w:rPr>
              <w:t xml:space="preserve"> </w:t>
            </w:r>
            <w:proofErr w:type="spellStart"/>
            <w:r>
              <w:rPr>
                <w:rFonts w:ascii="Times New Roman" w:eastAsia="Times New Roman" w:hAnsi="Times New Roman" w:cs="Times New Roman"/>
                <w:bCs/>
                <w:lang w:eastAsia="sr-Latn-CS"/>
              </w:rPr>
              <w:t>Institut</w:t>
            </w:r>
            <w:proofErr w:type="spellEnd"/>
            <w:r>
              <w:rPr>
                <w:rFonts w:ascii="Times New Roman" w:eastAsia="Times New Roman" w:hAnsi="Times New Roman" w:cs="Times New Roman"/>
                <w:bCs/>
                <w:lang w:eastAsia="sr-Latn-CS"/>
              </w:rPr>
              <w:t xml:space="preserve">; 2. </w:t>
            </w:r>
            <w:r w:rsidR="00306BB1" w:rsidRPr="00306BB1">
              <w:rPr>
                <w:rFonts w:ascii="Times New Roman" w:eastAsia="Times New Roman" w:hAnsi="Times New Roman" w:cs="Times New Roman"/>
                <w:bCs/>
                <w:lang w:eastAsia="sr-Latn-CS"/>
              </w:rPr>
              <w:t xml:space="preserve">Hall, K. &amp; </w:t>
            </w:r>
            <w:proofErr w:type="spellStart"/>
            <w:r w:rsidR="00306BB1" w:rsidRPr="00306BB1">
              <w:rPr>
                <w:rFonts w:ascii="Times New Roman" w:eastAsia="Times New Roman" w:hAnsi="Times New Roman" w:cs="Times New Roman"/>
                <w:bCs/>
                <w:lang w:eastAsia="sr-Latn-CS"/>
              </w:rPr>
              <w:t>Scheiner</w:t>
            </w:r>
            <w:proofErr w:type="spellEnd"/>
            <w:r w:rsidR="00306BB1" w:rsidRPr="00306BB1">
              <w:rPr>
                <w:rFonts w:ascii="Times New Roman" w:eastAsia="Times New Roman" w:hAnsi="Times New Roman" w:cs="Times New Roman"/>
                <w:bCs/>
                <w:lang w:eastAsia="sr-Latn-CS"/>
              </w:rPr>
              <w:t xml:space="preserve">, B.: </w:t>
            </w:r>
            <w:proofErr w:type="spellStart"/>
            <w:r w:rsidR="00306BB1" w:rsidRPr="00306BB1">
              <w:rPr>
                <w:rFonts w:ascii="Times New Roman" w:eastAsia="Times New Roman" w:hAnsi="Times New Roman" w:cs="Times New Roman"/>
                <w:bCs/>
                <w:lang w:eastAsia="sr-Latn-CS"/>
              </w:rPr>
              <w:t>Übungsgrammatik</w:t>
            </w:r>
            <w:proofErr w:type="spellEnd"/>
            <w:r w:rsidR="00306BB1" w:rsidRPr="00306BB1">
              <w:rPr>
                <w:rFonts w:ascii="Times New Roman" w:eastAsia="Times New Roman" w:hAnsi="Times New Roman" w:cs="Times New Roman"/>
                <w:bCs/>
                <w:lang w:eastAsia="sr-Latn-CS"/>
              </w:rPr>
              <w:t xml:space="preserve"> </w:t>
            </w:r>
            <w:proofErr w:type="spellStart"/>
            <w:r w:rsidR="00306BB1" w:rsidRPr="00306BB1">
              <w:rPr>
                <w:rFonts w:ascii="Times New Roman" w:eastAsia="Times New Roman" w:hAnsi="Times New Roman" w:cs="Times New Roman"/>
                <w:bCs/>
                <w:lang w:eastAsia="sr-Latn-CS"/>
              </w:rPr>
              <w:t>für</w:t>
            </w:r>
            <w:proofErr w:type="spellEnd"/>
            <w:r w:rsidR="00306BB1" w:rsidRPr="00306BB1">
              <w:rPr>
                <w:rFonts w:ascii="Times New Roman" w:eastAsia="Times New Roman" w:hAnsi="Times New Roman" w:cs="Times New Roman"/>
                <w:bCs/>
                <w:lang w:eastAsia="sr-Latn-CS"/>
              </w:rPr>
              <w:t xml:space="preserve"> </w:t>
            </w:r>
            <w:proofErr w:type="spellStart"/>
            <w:r w:rsidR="00306BB1" w:rsidRPr="00306BB1">
              <w:rPr>
                <w:rFonts w:ascii="Times New Roman" w:eastAsia="Times New Roman" w:hAnsi="Times New Roman" w:cs="Times New Roman"/>
                <w:bCs/>
                <w:lang w:eastAsia="sr-Latn-CS"/>
              </w:rPr>
              <w:t>Fortgeschrittene</w:t>
            </w:r>
            <w:proofErr w:type="spellEnd"/>
            <w:r w:rsidR="00306BB1" w:rsidRPr="00306BB1">
              <w:rPr>
                <w:rFonts w:ascii="Times New Roman" w:eastAsia="Times New Roman" w:hAnsi="Times New Roman" w:cs="Times New Roman"/>
                <w:bCs/>
                <w:lang w:eastAsia="sr-Latn-CS"/>
              </w:rPr>
              <w:t xml:space="preserve">. </w:t>
            </w:r>
            <w:proofErr w:type="spellStart"/>
            <w:r w:rsidR="00306BB1" w:rsidRPr="00306BB1">
              <w:rPr>
                <w:rFonts w:ascii="Times New Roman" w:eastAsia="Times New Roman" w:hAnsi="Times New Roman" w:cs="Times New Roman"/>
                <w:bCs/>
                <w:lang w:eastAsia="sr-Latn-CS"/>
              </w:rPr>
              <w:t>Ismaning</w:t>
            </w:r>
            <w:proofErr w:type="spellEnd"/>
            <w:r w:rsidR="00306BB1" w:rsidRPr="00306BB1">
              <w:rPr>
                <w:rFonts w:ascii="Times New Roman" w:eastAsia="Times New Roman" w:hAnsi="Times New Roman" w:cs="Times New Roman"/>
                <w:bCs/>
                <w:lang w:eastAsia="sr-Latn-CS"/>
              </w:rPr>
              <w:t xml:space="preserve">: Max </w:t>
            </w:r>
            <w:proofErr w:type="spellStart"/>
            <w:r w:rsidR="00306BB1" w:rsidRPr="00306BB1">
              <w:rPr>
                <w:rFonts w:ascii="Times New Roman" w:eastAsia="Times New Roman" w:hAnsi="Times New Roman" w:cs="Times New Roman"/>
                <w:bCs/>
                <w:lang w:eastAsia="sr-Latn-CS"/>
              </w:rPr>
              <w:t>Hueber</w:t>
            </w:r>
            <w:proofErr w:type="spellEnd"/>
            <w:r w:rsidR="00306BB1" w:rsidRPr="00306BB1">
              <w:rPr>
                <w:rFonts w:ascii="Times New Roman" w:eastAsia="Times New Roman" w:hAnsi="Times New Roman" w:cs="Times New Roman"/>
                <w:bCs/>
                <w:lang w:eastAsia="sr-Latn-CS"/>
              </w:rPr>
              <w:t xml:space="preserve"> </w:t>
            </w:r>
            <w:proofErr w:type="spellStart"/>
            <w:r w:rsidR="00306BB1" w:rsidRPr="00306BB1">
              <w:rPr>
                <w:rFonts w:ascii="Times New Roman" w:eastAsia="Times New Roman" w:hAnsi="Times New Roman" w:cs="Times New Roman"/>
                <w:bCs/>
                <w:lang w:eastAsia="sr-Latn-CS"/>
              </w:rPr>
              <w:t>Verlag</w:t>
            </w:r>
            <w:proofErr w:type="spellEnd"/>
            <w:r w:rsidR="00306BB1" w:rsidRPr="00306BB1">
              <w:rPr>
                <w:rFonts w:ascii="Times New Roman" w:eastAsia="Times New Roman" w:hAnsi="Times New Roman" w:cs="Times New Roman"/>
                <w:bCs/>
                <w:lang w:eastAsia="sr-Latn-CS"/>
              </w:rPr>
              <w:t>.</w:t>
            </w:r>
            <w:r>
              <w:rPr>
                <w:rFonts w:ascii="Times New Roman" w:eastAsia="Times New Roman" w:hAnsi="Times New Roman" w:cs="Times New Roman"/>
                <w:bCs/>
                <w:lang w:eastAsia="sr-Latn-CS"/>
              </w:rPr>
              <w:t xml:space="preserve"> </w:t>
            </w:r>
            <w:r w:rsidR="00306BB1" w:rsidRPr="00306BB1">
              <w:rPr>
                <w:rFonts w:ascii="Times New Roman" w:eastAsia="Times New Roman" w:hAnsi="Times New Roman" w:cs="Times New Roman"/>
                <w:bCs/>
                <w:lang w:eastAsia="sr-Latn-CS"/>
              </w:rPr>
              <w:t>B17</w:t>
            </w:r>
            <w:r>
              <w:rPr>
                <w:rFonts w:ascii="Times New Roman" w:eastAsia="Times New Roman" w:hAnsi="Times New Roman" w:cs="Times New Roman"/>
                <w:bCs/>
                <w:lang w:eastAsia="sr-Latn-CS"/>
              </w:rPr>
              <w:t xml:space="preserve">; 3. </w:t>
            </w:r>
            <w:r w:rsidR="00306BB1" w:rsidRPr="00306BB1">
              <w:rPr>
                <w:rFonts w:ascii="Times New Roman" w:eastAsia="Times New Roman" w:hAnsi="Times New Roman" w:cs="Times New Roman"/>
                <w:bCs/>
                <w:lang w:eastAsia="sr-Latn-CS"/>
              </w:rPr>
              <w:t xml:space="preserve">Fit </w:t>
            </w:r>
            <w:proofErr w:type="spellStart"/>
            <w:r w:rsidR="00306BB1" w:rsidRPr="00306BB1">
              <w:rPr>
                <w:rFonts w:ascii="Times New Roman" w:eastAsia="Times New Roman" w:hAnsi="Times New Roman" w:cs="Times New Roman"/>
                <w:bCs/>
                <w:lang w:eastAsia="sr-Latn-CS"/>
              </w:rPr>
              <w:t>für</w:t>
            </w:r>
            <w:proofErr w:type="spellEnd"/>
            <w:r w:rsidR="00306BB1" w:rsidRPr="00306BB1">
              <w:rPr>
                <w:rFonts w:ascii="Times New Roman" w:eastAsia="Times New Roman" w:hAnsi="Times New Roman" w:cs="Times New Roman"/>
                <w:bCs/>
                <w:lang w:eastAsia="sr-Latn-CS"/>
              </w:rPr>
              <w:t xml:space="preserve"> die D</w:t>
            </w:r>
            <w:r>
              <w:rPr>
                <w:rFonts w:ascii="Times New Roman" w:eastAsia="Times New Roman" w:hAnsi="Times New Roman" w:cs="Times New Roman"/>
                <w:bCs/>
                <w:lang w:eastAsia="sr-Latn-CS"/>
              </w:rPr>
              <w:t xml:space="preserve">SH. </w:t>
            </w:r>
            <w:proofErr w:type="spellStart"/>
            <w:r>
              <w:rPr>
                <w:rFonts w:ascii="Times New Roman" w:eastAsia="Times New Roman" w:hAnsi="Times New Roman" w:cs="Times New Roman"/>
                <w:bCs/>
                <w:lang w:eastAsia="sr-Latn-CS"/>
              </w:rPr>
              <w:t>Ismaning</w:t>
            </w:r>
            <w:proofErr w:type="spellEnd"/>
            <w:r>
              <w:rPr>
                <w:rFonts w:ascii="Times New Roman" w:eastAsia="Times New Roman" w:hAnsi="Times New Roman" w:cs="Times New Roman"/>
                <w:bCs/>
                <w:lang w:eastAsia="sr-Latn-CS"/>
              </w:rPr>
              <w:t xml:space="preserve">: Max </w:t>
            </w:r>
            <w:proofErr w:type="spellStart"/>
            <w:r>
              <w:rPr>
                <w:rFonts w:ascii="Times New Roman" w:eastAsia="Times New Roman" w:hAnsi="Times New Roman" w:cs="Times New Roman"/>
                <w:bCs/>
                <w:lang w:eastAsia="sr-Latn-CS"/>
              </w:rPr>
              <w:t>Hueber</w:t>
            </w:r>
            <w:proofErr w:type="spellEnd"/>
            <w:r>
              <w:rPr>
                <w:rFonts w:ascii="Times New Roman" w:eastAsia="Times New Roman" w:hAnsi="Times New Roman" w:cs="Times New Roman"/>
                <w:bCs/>
                <w:lang w:eastAsia="sr-Latn-CS"/>
              </w:rPr>
              <w:t xml:space="preserve"> </w:t>
            </w:r>
            <w:proofErr w:type="spellStart"/>
            <w:r>
              <w:rPr>
                <w:rFonts w:ascii="Times New Roman" w:eastAsia="Times New Roman" w:hAnsi="Times New Roman" w:cs="Times New Roman"/>
                <w:bCs/>
                <w:lang w:eastAsia="sr-Latn-CS"/>
              </w:rPr>
              <w:t>Verlag</w:t>
            </w:r>
            <w:proofErr w:type="spellEnd"/>
            <w:r>
              <w:rPr>
                <w:rFonts w:ascii="Times New Roman" w:eastAsia="Times New Roman" w:hAnsi="Times New Roman" w:cs="Times New Roman"/>
                <w:bCs/>
                <w:lang w:eastAsia="sr-Latn-CS"/>
              </w:rPr>
              <w:t xml:space="preserve">; 4. </w:t>
            </w:r>
            <w:r w:rsidR="00306BB1" w:rsidRPr="00306BB1">
              <w:rPr>
                <w:rFonts w:ascii="Times New Roman" w:eastAsia="Times New Roman" w:hAnsi="Times New Roman" w:cs="Times New Roman"/>
                <w:bCs/>
                <w:lang w:eastAsia="sr-Latn-CS"/>
              </w:rPr>
              <w:t xml:space="preserve">Fit </w:t>
            </w:r>
            <w:proofErr w:type="spellStart"/>
            <w:r w:rsidR="00306BB1" w:rsidRPr="00306BB1">
              <w:rPr>
                <w:rFonts w:ascii="Times New Roman" w:eastAsia="Times New Roman" w:hAnsi="Times New Roman" w:cs="Times New Roman"/>
                <w:bCs/>
                <w:lang w:eastAsia="sr-Latn-CS"/>
              </w:rPr>
              <w:t>fürs</w:t>
            </w:r>
            <w:proofErr w:type="spellEnd"/>
            <w:r w:rsidR="00306BB1" w:rsidRPr="00306BB1">
              <w:rPr>
                <w:rFonts w:ascii="Times New Roman" w:eastAsia="Times New Roman" w:hAnsi="Times New Roman" w:cs="Times New Roman"/>
                <w:bCs/>
                <w:lang w:eastAsia="sr-Latn-CS"/>
              </w:rPr>
              <w:t xml:space="preserve"> Goethe-</w:t>
            </w:r>
            <w:proofErr w:type="spellStart"/>
            <w:r w:rsidR="00306BB1" w:rsidRPr="00306BB1">
              <w:rPr>
                <w:rFonts w:ascii="Times New Roman" w:eastAsia="Times New Roman" w:hAnsi="Times New Roman" w:cs="Times New Roman"/>
                <w:bCs/>
                <w:lang w:eastAsia="sr-Latn-CS"/>
              </w:rPr>
              <w:t>Zertifikat</w:t>
            </w:r>
            <w:proofErr w:type="spellEnd"/>
            <w:r w:rsidR="00306BB1" w:rsidRPr="00306BB1">
              <w:rPr>
                <w:rFonts w:ascii="Times New Roman" w:eastAsia="Times New Roman" w:hAnsi="Times New Roman" w:cs="Times New Roman"/>
                <w:bCs/>
                <w:lang w:eastAsia="sr-Latn-CS"/>
              </w:rPr>
              <w:t xml:space="preserve"> C1. </w:t>
            </w:r>
            <w:proofErr w:type="spellStart"/>
            <w:r w:rsidR="00306BB1" w:rsidRPr="00306BB1">
              <w:rPr>
                <w:rFonts w:ascii="Times New Roman" w:eastAsia="Times New Roman" w:hAnsi="Times New Roman" w:cs="Times New Roman"/>
                <w:bCs/>
                <w:lang w:eastAsia="sr-Latn-CS"/>
              </w:rPr>
              <w:t>Ismaning</w:t>
            </w:r>
            <w:proofErr w:type="spellEnd"/>
            <w:r w:rsidR="00306BB1" w:rsidRPr="00306BB1">
              <w:rPr>
                <w:rFonts w:ascii="Times New Roman" w:eastAsia="Times New Roman" w:hAnsi="Times New Roman" w:cs="Times New Roman"/>
                <w:bCs/>
                <w:lang w:eastAsia="sr-Latn-CS"/>
              </w:rPr>
              <w:t xml:space="preserve">: Max </w:t>
            </w:r>
            <w:proofErr w:type="spellStart"/>
            <w:r w:rsidR="00306BB1" w:rsidRPr="00306BB1">
              <w:rPr>
                <w:rFonts w:ascii="Times New Roman" w:eastAsia="Times New Roman" w:hAnsi="Times New Roman" w:cs="Times New Roman"/>
                <w:bCs/>
                <w:lang w:eastAsia="sr-Latn-CS"/>
              </w:rPr>
              <w:t>Hueber</w:t>
            </w:r>
            <w:proofErr w:type="spellEnd"/>
            <w:r w:rsidR="00306BB1" w:rsidRPr="00306BB1">
              <w:rPr>
                <w:rFonts w:ascii="Times New Roman" w:eastAsia="Times New Roman" w:hAnsi="Times New Roman" w:cs="Times New Roman"/>
                <w:bCs/>
                <w:lang w:eastAsia="sr-Latn-CS"/>
              </w:rPr>
              <w:t xml:space="preserve"> </w:t>
            </w:r>
            <w:proofErr w:type="spellStart"/>
            <w:r w:rsidR="00306BB1" w:rsidRPr="00306BB1">
              <w:rPr>
                <w:rFonts w:ascii="Times New Roman" w:eastAsia="Times New Roman" w:hAnsi="Times New Roman" w:cs="Times New Roman"/>
                <w:bCs/>
                <w:lang w:eastAsia="sr-Latn-CS"/>
              </w:rPr>
              <w:t>Velag</w:t>
            </w:r>
            <w:proofErr w:type="spellEnd"/>
            <w:r w:rsidR="00306BB1" w:rsidRPr="00306BB1">
              <w:rPr>
                <w:rFonts w:ascii="Times New Roman" w:eastAsia="Times New Roman" w:hAnsi="Times New Roman" w:cs="Times New Roman"/>
                <w:bCs/>
                <w:lang w:eastAsia="sr-Latn-CS"/>
              </w:rPr>
              <w:t>.</w:t>
            </w:r>
            <w:r>
              <w:rPr>
                <w:rFonts w:ascii="Times New Roman" w:eastAsia="Times New Roman" w:hAnsi="Times New Roman" w:cs="Times New Roman"/>
                <w:bCs/>
                <w:lang w:eastAsia="sr-Latn-CS"/>
              </w:rPr>
              <w:t xml:space="preserve"> </w:t>
            </w:r>
            <w:r w:rsidR="00306BB1" w:rsidRPr="00306BB1">
              <w:rPr>
                <w:rFonts w:ascii="Times New Roman" w:eastAsia="Times New Roman" w:hAnsi="Times New Roman" w:cs="Times New Roman"/>
                <w:bCs/>
                <w:lang w:eastAsia="sr-Latn-CS"/>
              </w:rPr>
              <w:t>B21</w:t>
            </w:r>
            <w:r>
              <w:rPr>
                <w:rFonts w:ascii="Times New Roman" w:eastAsia="Times New Roman" w:hAnsi="Times New Roman" w:cs="Times New Roman"/>
                <w:bCs/>
                <w:lang w:eastAsia="sr-Latn-CS"/>
              </w:rPr>
              <w:t xml:space="preserve">; 5. </w:t>
            </w:r>
            <w:proofErr w:type="spellStart"/>
            <w:r w:rsidR="00306BB1" w:rsidRPr="00306BB1">
              <w:rPr>
                <w:rFonts w:ascii="Times New Roman" w:eastAsia="Times New Roman" w:hAnsi="Times New Roman" w:cs="Times New Roman"/>
                <w:bCs/>
                <w:lang w:eastAsia="sr-Latn-CS"/>
              </w:rPr>
              <w:t>Emmerich</w:t>
            </w:r>
            <w:proofErr w:type="spellEnd"/>
            <w:r w:rsidR="00306BB1" w:rsidRPr="00306BB1">
              <w:rPr>
                <w:rFonts w:ascii="Times New Roman" w:eastAsia="Times New Roman" w:hAnsi="Times New Roman" w:cs="Times New Roman"/>
                <w:bCs/>
                <w:lang w:eastAsia="sr-Latn-CS"/>
              </w:rPr>
              <w:t xml:space="preserve">, A. et al.: </w:t>
            </w:r>
            <w:proofErr w:type="spellStart"/>
            <w:r w:rsidR="00306BB1" w:rsidRPr="00BE533C">
              <w:rPr>
                <w:rFonts w:ascii="Times New Roman" w:eastAsia="Times New Roman" w:hAnsi="Times New Roman" w:cs="Times New Roman"/>
                <w:bCs/>
                <w:i/>
                <w:lang w:eastAsia="sr-Latn-CS"/>
              </w:rPr>
              <w:t>Duden</w:t>
            </w:r>
            <w:proofErr w:type="spellEnd"/>
            <w:r w:rsidR="00306BB1" w:rsidRPr="00BE533C">
              <w:rPr>
                <w:rFonts w:ascii="Times New Roman" w:eastAsia="Times New Roman" w:hAnsi="Times New Roman" w:cs="Times New Roman"/>
                <w:bCs/>
                <w:i/>
                <w:lang w:eastAsia="sr-Latn-CS"/>
              </w:rPr>
              <w:t xml:space="preserve"> – Deutsche Geschichte. Was </w:t>
            </w:r>
            <w:proofErr w:type="spellStart"/>
            <w:r w:rsidR="00306BB1" w:rsidRPr="00BE533C">
              <w:rPr>
                <w:rFonts w:ascii="Times New Roman" w:eastAsia="Times New Roman" w:hAnsi="Times New Roman" w:cs="Times New Roman"/>
                <w:bCs/>
                <w:i/>
                <w:lang w:eastAsia="sr-Latn-CS"/>
              </w:rPr>
              <w:t>jeder</w:t>
            </w:r>
            <w:proofErr w:type="spellEnd"/>
            <w:r w:rsidR="00306BB1" w:rsidRPr="00BE533C">
              <w:rPr>
                <w:rFonts w:ascii="Times New Roman" w:eastAsia="Times New Roman" w:hAnsi="Times New Roman" w:cs="Times New Roman"/>
                <w:bCs/>
                <w:i/>
                <w:lang w:eastAsia="sr-Latn-CS"/>
              </w:rPr>
              <w:t xml:space="preserve"> </w:t>
            </w:r>
            <w:proofErr w:type="spellStart"/>
            <w:r w:rsidR="00306BB1" w:rsidRPr="00BE533C">
              <w:rPr>
                <w:rFonts w:ascii="Times New Roman" w:eastAsia="Times New Roman" w:hAnsi="Times New Roman" w:cs="Times New Roman"/>
                <w:bCs/>
                <w:i/>
                <w:lang w:eastAsia="sr-Latn-CS"/>
              </w:rPr>
              <w:t>wissen</w:t>
            </w:r>
            <w:proofErr w:type="spellEnd"/>
            <w:r w:rsidR="00306BB1" w:rsidRPr="00BE533C">
              <w:rPr>
                <w:rFonts w:ascii="Times New Roman" w:eastAsia="Times New Roman" w:hAnsi="Times New Roman" w:cs="Times New Roman"/>
                <w:bCs/>
                <w:i/>
                <w:lang w:eastAsia="sr-Latn-CS"/>
              </w:rPr>
              <w:t xml:space="preserve"> muss</w:t>
            </w:r>
            <w:r w:rsidR="00306BB1" w:rsidRPr="00306BB1">
              <w:rPr>
                <w:rFonts w:ascii="Times New Roman" w:eastAsia="Times New Roman" w:hAnsi="Times New Roman" w:cs="Times New Roman"/>
                <w:bCs/>
                <w:lang w:eastAsia="sr-Latn-CS"/>
              </w:rPr>
              <w:t xml:space="preserve">. Mannheim: </w:t>
            </w:r>
            <w:proofErr w:type="spellStart"/>
            <w:r w:rsidR="00306BB1" w:rsidRPr="00306BB1">
              <w:rPr>
                <w:rFonts w:ascii="Times New Roman" w:eastAsia="Times New Roman" w:hAnsi="Times New Roman" w:cs="Times New Roman"/>
                <w:bCs/>
                <w:lang w:eastAsia="sr-Latn-CS"/>
              </w:rPr>
              <w:t>Dudenverlag</w:t>
            </w:r>
            <w:proofErr w:type="spellEnd"/>
            <w:r w:rsidR="00306BB1" w:rsidRPr="00306BB1">
              <w:rPr>
                <w:rFonts w:ascii="Times New Roman" w:eastAsia="Times New Roman" w:hAnsi="Times New Roman" w:cs="Times New Roman"/>
                <w:bCs/>
                <w:lang w:eastAsia="sr-Latn-CS"/>
              </w:rPr>
              <w:t>.</w:t>
            </w:r>
          </w:p>
        </w:tc>
      </w:tr>
      <w:tr w:rsidR="00F97911" w:rsidRPr="00187FAC" w:rsidTr="00BE533C">
        <w:tc>
          <w:tcPr>
            <w:tcW w:w="7999" w:type="dxa"/>
            <w:gridSpan w:val="6"/>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Number of classes of active teaching</w:t>
            </w:r>
          </w:p>
        </w:tc>
        <w:tc>
          <w:tcPr>
            <w:tcW w:w="1748" w:type="dxa"/>
            <w:gridSpan w:val="2"/>
            <w:vMerge w:val="restart"/>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sz w:val="20"/>
                <w:szCs w:val="20"/>
                <w:lang w:eastAsia="sr-Latn-CS"/>
              </w:rPr>
              <w:t>Other classes</w:t>
            </w:r>
          </w:p>
        </w:tc>
      </w:tr>
      <w:tr w:rsidR="00F97911" w:rsidRPr="00187FAC" w:rsidTr="00BE533C">
        <w:tc>
          <w:tcPr>
            <w:tcW w:w="1421" w:type="dxa"/>
          </w:tcPr>
          <w:p w:rsidR="00F97911" w:rsidRPr="00187FAC" w:rsidRDefault="00F97911" w:rsidP="00BE533C">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Lectures:</w:t>
            </w:r>
            <w:r w:rsidR="00BE533C">
              <w:rPr>
                <w:rFonts w:ascii="Times New Roman" w:eastAsia="Times New Roman" w:hAnsi="Times New Roman" w:cs="Times New Roman"/>
                <w:bCs/>
                <w:sz w:val="20"/>
                <w:szCs w:val="20"/>
                <w:lang w:eastAsia="sr-Latn-CS"/>
              </w:rPr>
              <w:t xml:space="preserve"> </w:t>
            </w:r>
            <w:r w:rsidR="006C411F">
              <w:rPr>
                <w:rFonts w:ascii="Times New Roman" w:eastAsia="Times New Roman" w:hAnsi="Times New Roman" w:cs="Times New Roman"/>
                <w:bCs/>
                <w:sz w:val="20"/>
                <w:szCs w:val="20"/>
                <w:lang w:eastAsia="sr-Latn-CS"/>
              </w:rPr>
              <w:t>1</w:t>
            </w:r>
          </w:p>
        </w:tc>
        <w:tc>
          <w:tcPr>
            <w:tcW w:w="1097" w:type="dxa"/>
          </w:tcPr>
          <w:p w:rsidR="006C411F" w:rsidRPr="00187FAC" w:rsidRDefault="00F97911" w:rsidP="00BE533C">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Practice:</w:t>
            </w:r>
            <w:r w:rsidR="00BE533C">
              <w:rPr>
                <w:rFonts w:ascii="Times New Roman" w:eastAsia="Times New Roman" w:hAnsi="Times New Roman" w:cs="Times New Roman"/>
                <w:bCs/>
                <w:sz w:val="20"/>
                <w:szCs w:val="20"/>
                <w:lang w:eastAsia="sr-Latn-CS"/>
              </w:rPr>
              <w:t xml:space="preserve"> </w:t>
            </w:r>
            <w:r w:rsidR="006C411F">
              <w:rPr>
                <w:rFonts w:ascii="Times New Roman" w:eastAsia="Times New Roman" w:hAnsi="Times New Roman" w:cs="Times New Roman"/>
                <w:bCs/>
                <w:sz w:val="20"/>
                <w:szCs w:val="20"/>
                <w:lang w:eastAsia="sr-Latn-CS"/>
              </w:rPr>
              <w:t>1</w:t>
            </w:r>
          </w:p>
        </w:tc>
        <w:tc>
          <w:tcPr>
            <w:tcW w:w="2554"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OFT:</w:t>
            </w:r>
          </w:p>
        </w:tc>
        <w:tc>
          <w:tcPr>
            <w:tcW w:w="2927" w:type="dxa"/>
            <w:gridSpan w:val="2"/>
          </w:tcPr>
          <w:p w:rsidR="00F97911" w:rsidRPr="00187FAC" w:rsidRDefault="00F97911" w:rsidP="00BE533C">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SRW:</w:t>
            </w:r>
          </w:p>
        </w:tc>
        <w:tc>
          <w:tcPr>
            <w:tcW w:w="1748" w:type="dxa"/>
            <w:gridSpan w:val="2"/>
            <w:vMerge/>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p>
        </w:tc>
      </w:tr>
      <w:tr w:rsidR="00F97911" w:rsidRPr="00187FAC" w:rsidTr="00BE533C">
        <w:tc>
          <w:tcPr>
            <w:tcW w:w="9747" w:type="dxa"/>
            <w:gridSpan w:val="8"/>
          </w:tcPr>
          <w:p w:rsidR="006C411F" w:rsidRPr="00187FAC" w:rsidRDefault="00F97911" w:rsidP="00BE533C">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Teaching methods</w:t>
            </w:r>
            <w:r w:rsidR="00BE533C">
              <w:rPr>
                <w:rFonts w:ascii="Times New Roman" w:eastAsia="Times New Roman" w:hAnsi="Times New Roman" w:cs="Times New Roman"/>
                <w:b/>
                <w:bCs/>
                <w:lang w:eastAsia="sr-Latn-CS"/>
              </w:rPr>
              <w:t xml:space="preserve">. </w:t>
            </w:r>
            <w:r w:rsidR="006C411F">
              <w:rPr>
                <w:rFonts w:ascii="Times New Roman" w:eastAsia="Times New Roman" w:hAnsi="Times New Roman" w:cs="Times New Roman"/>
                <w:bCs/>
                <w:lang w:eastAsia="sr-Latn-CS"/>
              </w:rPr>
              <w:t>Dialogue method, work on text method, individual oral presentation</w:t>
            </w:r>
            <w:r w:rsidR="00BE533C">
              <w:rPr>
                <w:rFonts w:ascii="Times New Roman" w:eastAsia="Times New Roman" w:hAnsi="Times New Roman" w:cs="Times New Roman"/>
                <w:bCs/>
                <w:lang w:eastAsia="sr-Latn-CS"/>
              </w:rPr>
              <w:t xml:space="preserve">s. </w:t>
            </w:r>
          </w:p>
        </w:tc>
      </w:tr>
      <w:tr w:rsidR="00F97911" w:rsidRPr="00187FAC" w:rsidTr="00BE533C">
        <w:tc>
          <w:tcPr>
            <w:tcW w:w="9747" w:type="dxa"/>
            <w:gridSpan w:val="8"/>
          </w:tcPr>
          <w:p w:rsidR="00F97911" w:rsidRPr="00187FAC" w:rsidRDefault="00F97911" w:rsidP="00F97911">
            <w:pPr>
              <w:widowControl w:val="0"/>
              <w:autoSpaceDE w:val="0"/>
              <w:autoSpaceDN w:val="0"/>
              <w:adjustRightInd w:val="0"/>
              <w:spacing w:after="0" w:line="240" w:lineRule="auto"/>
              <w:jc w:val="center"/>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Assessment of knowledge (maximum of 100 points)</w:t>
            </w:r>
          </w:p>
        </w:tc>
      </w:tr>
      <w:tr w:rsidR="00F97911" w:rsidRPr="00187FAC" w:rsidTr="00BE533C">
        <w:tc>
          <w:tcPr>
            <w:tcW w:w="3243"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b/>
                <w:iCs/>
                <w:sz w:val="20"/>
                <w:szCs w:val="20"/>
                <w:lang w:eastAsia="sr-Latn-CS"/>
              </w:rPr>
              <w:t>Pre-exam obligations</w:t>
            </w:r>
          </w:p>
        </w:tc>
        <w:tc>
          <w:tcPr>
            <w:tcW w:w="1909"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Points</w:t>
            </w:r>
          </w:p>
        </w:tc>
        <w:tc>
          <w:tcPr>
            <w:tcW w:w="3206"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sz w:val="20"/>
                <w:szCs w:val="20"/>
                <w:lang w:eastAsia="sr-Latn-CS"/>
              </w:rPr>
              <w:t xml:space="preserve">Final exam </w:t>
            </w:r>
          </w:p>
        </w:tc>
        <w:tc>
          <w:tcPr>
            <w:tcW w:w="1389" w:type="dxa"/>
            <w:shd w:val="clear" w:color="auto" w:fill="auto"/>
          </w:tcPr>
          <w:p w:rsidR="00F97911" w:rsidRPr="00187FAC" w:rsidRDefault="002D345D"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i/>
                <w:iCs/>
                <w:sz w:val="20"/>
                <w:szCs w:val="20"/>
                <w:lang w:eastAsia="sr-Latn-CS"/>
              </w:rPr>
              <w:t>P</w:t>
            </w:r>
            <w:r w:rsidR="00F97911" w:rsidRPr="00187FAC">
              <w:rPr>
                <w:rFonts w:ascii="Times New Roman" w:eastAsia="Times New Roman" w:hAnsi="Times New Roman" w:cs="Times New Roman"/>
                <w:i/>
                <w:iCs/>
                <w:sz w:val="20"/>
                <w:szCs w:val="20"/>
                <w:lang w:eastAsia="sr-Latn-CS"/>
              </w:rPr>
              <w:t>oints</w:t>
            </w:r>
          </w:p>
        </w:tc>
      </w:tr>
      <w:tr w:rsidR="00F97911" w:rsidRPr="00187FAC" w:rsidTr="00BE533C">
        <w:tc>
          <w:tcPr>
            <w:tcW w:w="3243" w:type="dxa"/>
            <w:gridSpan w:val="3"/>
          </w:tcPr>
          <w:p w:rsidR="00F97911" w:rsidRPr="00187FAC" w:rsidRDefault="006C411F"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Pr>
                <w:rFonts w:ascii="Times New Roman" w:eastAsia="Times New Roman" w:hAnsi="Times New Roman" w:cs="Times New Roman"/>
                <w:sz w:val="20"/>
                <w:szCs w:val="20"/>
                <w:lang w:eastAsia="sr-Latn-CS"/>
              </w:rPr>
              <w:t>Written test</w:t>
            </w:r>
          </w:p>
        </w:tc>
        <w:tc>
          <w:tcPr>
            <w:tcW w:w="1909" w:type="dxa"/>
            <w:gridSpan w:val="2"/>
          </w:tcPr>
          <w:p w:rsidR="00F97911" w:rsidRPr="00187FAC" w:rsidRDefault="006C411F"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20</w:t>
            </w:r>
          </w:p>
        </w:tc>
        <w:tc>
          <w:tcPr>
            <w:tcW w:w="3206"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written exam</w:t>
            </w:r>
          </w:p>
        </w:tc>
        <w:tc>
          <w:tcPr>
            <w:tcW w:w="1389" w:type="dxa"/>
            <w:shd w:val="clear" w:color="auto" w:fill="auto"/>
          </w:tcPr>
          <w:p w:rsidR="00F97911" w:rsidRPr="00187FAC" w:rsidRDefault="00CE4515"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r>
              <w:rPr>
                <w:rFonts w:ascii="Times New Roman" w:eastAsia="Times New Roman" w:hAnsi="Times New Roman" w:cs="Times New Roman"/>
                <w:iCs/>
                <w:sz w:val="20"/>
                <w:szCs w:val="20"/>
                <w:lang w:eastAsia="sr-Latn-CS"/>
              </w:rPr>
              <w:t>3</w:t>
            </w:r>
            <w:r w:rsidR="006C411F">
              <w:rPr>
                <w:rFonts w:ascii="Times New Roman" w:eastAsia="Times New Roman" w:hAnsi="Times New Roman" w:cs="Times New Roman"/>
                <w:iCs/>
                <w:sz w:val="20"/>
                <w:szCs w:val="20"/>
                <w:lang w:eastAsia="sr-Latn-CS"/>
              </w:rPr>
              <w:t>0</w:t>
            </w:r>
          </w:p>
        </w:tc>
      </w:tr>
      <w:tr w:rsidR="00F97911" w:rsidRPr="00187FAC" w:rsidTr="00BE533C">
        <w:tc>
          <w:tcPr>
            <w:tcW w:w="3243" w:type="dxa"/>
            <w:gridSpan w:val="3"/>
          </w:tcPr>
          <w:p w:rsidR="00F97911" w:rsidRPr="00187FAC" w:rsidRDefault="006C411F"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Pr>
                <w:rFonts w:ascii="Times New Roman" w:eastAsia="Times New Roman" w:hAnsi="Times New Roman" w:cs="Times New Roman"/>
                <w:sz w:val="20"/>
                <w:szCs w:val="20"/>
                <w:lang w:eastAsia="sr-Latn-CS"/>
              </w:rPr>
              <w:t>Oral presentation</w:t>
            </w:r>
          </w:p>
        </w:tc>
        <w:tc>
          <w:tcPr>
            <w:tcW w:w="1909" w:type="dxa"/>
            <w:gridSpan w:val="2"/>
          </w:tcPr>
          <w:p w:rsidR="00F97911" w:rsidRPr="00187FAC" w:rsidRDefault="00CE4515"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20</w:t>
            </w:r>
          </w:p>
        </w:tc>
        <w:tc>
          <w:tcPr>
            <w:tcW w:w="3206"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oral exam</w:t>
            </w:r>
          </w:p>
        </w:tc>
        <w:tc>
          <w:tcPr>
            <w:tcW w:w="1389" w:type="dxa"/>
            <w:shd w:val="clear" w:color="auto" w:fill="auto"/>
          </w:tcPr>
          <w:p w:rsidR="00F97911" w:rsidRPr="00187FAC" w:rsidRDefault="006C411F"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r>
              <w:rPr>
                <w:rFonts w:ascii="Times New Roman" w:eastAsia="Times New Roman" w:hAnsi="Times New Roman" w:cs="Times New Roman"/>
                <w:iCs/>
                <w:sz w:val="20"/>
                <w:szCs w:val="20"/>
                <w:lang w:eastAsia="sr-Latn-CS"/>
              </w:rPr>
              <w:t>30</w:t>
            </w:r>
          </w:p>
        </w:tc>
      </w:tr>
      <w:tr w:rsidR="00F97911" w:rsidRPr="00187FAC" w:rsidTr="00BE533C">
        <w:tc>
          <w:tcPr>
            <w:tcW w:w="9747"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The methods of knowledge assessment may differ; above, some of the options are presented: written exam, oral exam, project presentation, seminars, etc.</w:t>
            </w:r>
          </w:p>
        </w:tc>
      </w:tr>
      <w:tr w:rsidR="00F97911" w:rsidRPr="00187FAC" w:rsidTr="00BE533C">
        <w:tc>
          <w:tcPr>
            <w:tcW w:w="9747"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Maximum length: 1 A4 page</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 xml:space="preserve">The specification should </w:t>
            </w:r>
            <w:r w:rsidR="00187FAC">
              <w:rPr>
                <w:rFonts w:ascii="Times New Roman" w:eastAsia="Times New Roman" w:hAnsi="Times New Roman" w:cs="Times New Roman"/>
                <w:bCs/>
                <w:sz w:val="18"/>
                <w:szCs w:val="18"/>
                <w:lang w:eastAsia="sr-Latn-CS"/>
              </w:rPr>
              <w:t xml:space="preserve">be presented for each course in </w:t>
            </w:r>
            <w:r w:rsidRPr="00187FAC">
              <w:rPr>
                <w:rFonts w:ascii="Times New Roman" w:eastAsia="Times New Roman" w:hAnsi="Times New Roman" w:cs="Times New Roman"/>
                <w:bCs/>
                <w:sz w:val="18"/>
                <w:szCs w:val="18"/>
                <w:lang w:eastAsia="sr-Latn-CS"/>
              </w:rPr>
              <w:t>a SP. If there are courses common to several SPs, in the Book of courses these are presented only once. The Book of courses is a unique attachment for all SPs of the first and second level.</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Each course should be a separate file, to be hyperlinked with teacher(s) (Book of teachers) and Plan of studies (Table 5.1 or 5.1a).</w:t>
            </w:r>
          </w:p>
        </w:tc>
      </w:tr>
    </w:tbl>
    <w:p w:rsidR="00722886" w:rsidRPr="00187FAC" w:rsidRDefault="00722886" w:rsidP="00BE533C"/>
    <w:sectPr w:rsidR="00722886" w:rsidRPr="00187FAC" w:rsidSect="00BE533C">
      <w:pgSz w:w="12240" w:h="15840"/>
      <w:pgMar w:top="851" w:right="1440" w:bottom="568"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709C" w:rsidRDefault="00C3709C" w:rsidP="00BE533C">
      <w:pPr>
        <w:spacing w:after="0" w:line="240" w:lineRule="auto"/>
      </w:pPr>
      <w:r>
        <w:separator/>
      </w:r>
    </w:p>
  </w:endnote>
  <w:endnote w:type="continuationSeparator" w:id="0">
    <w:p w:rsidR="00C3709C" w:rsidRDefault="00C3709C" w:rsidP="00BE53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709C" w:rsidRDefault="00C3709C" w:rsidP="00BE533C">
      <w:pPr>
        <w:spacing w:after="0" w:line="240" w:lineRule="auto"/>
      </w:pPr>
      <w:r>
        <w:separator/>
      </w:r>
    </w:p>
  </w:footnote>
  <w:footnote w:type="continuationSeparator" w:id="0">
    <w:p w:rsidR="00C3709C" w:rsidRDefault="00C3709C" w:rsidP="00BE533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F97911"/>
    <w:rsid w:val="00187FAC"/>
    <w:rsid w:val="001939B3"/>
    <w:rsid w:val="00244B8A"/>
    <w:rsid w:val="002D345D"/>
    <w:rsid w:val="002E5606"/>
    <w:rsid w:val="00306BB1"/>
    <w:rsid w:val="0031493B"/>
    <w:rsid w:val="0037140D"/>
    <w:rsid w:val="003A0811"/>
    <w:rsid w:val="00412937"/>
    <w:rsid w:val="00432FA8"/>
    <w:rsid w:val="00462781"/>
    <w:rsid w:val="00544347"/>
    <w:rsid w:val="00677A0B"/>
    <w:rsid w:val="006C411F"/>
    <w:rsid w:val="0070591F"/>
    <w:rsid w:val="00722886"/>
    <w:rsid w:val="00845BFD"/>
    <w:rsid w:val="00847145"/>
    <w:rsid w:val="008A6C99"/>
    <w:rsid w:val="00911110"/>
    <w:rsid w:val="009A66C4"/>
    <w:rsid w:val="00A570F3"/>
    <w:rsid w:val="00BE533C"/>
    <w:rsid w:val="00C00918"/>
    <w:rsid w:val="00C3709C"/>
    <w:rsid w:val="00CE1DA8"/>
    <w:rsid w:val="00CE4515"/>
    <w:rsid w:val="00D23898"/>
    <w:rsid w:val="00DD7715"/>
    <w:rsid w:val="00DF783B"/>
    <w:rsid w:val="00EA2B89"/>
    <w:rsid w:val="00F57189"/>
    <w:rsid w:val="00F97911"/>
  </w:rsids>
  <m:mathPr>
    <m:mathFont m:val="Cambria Math"/>
    <m:brkBin m:val="before"/>
    <m:brkBinSub m:val="--"/>
    <m:smallFrac m:val="off"/>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C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E533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E533C"/>
  </w:style>
  <w:style w:type="paragraph" w:styleId="Footer">
    <w:name w:val="footer"/>
    <w:basedOn w:val="Normal"/>
    <w:link w:val="FooterChar"/>
    <w:uiPriority w:val="99"/>
    <w:semiHidden/>
    <w:unhideWhenUsed/>
    <w:rsid w:val="00BE533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E53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709</Words>
  <Characters>4044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Izabela</cp:lastModifiedBy>
  <cp:revision>4</cp:revision>
  <dcterms:created xsi:type="dcterms:W3CDTF">2018-01-21T20:15:00Z</dcterms:created>
  <dcterms:modified xsi:type="dcterms:W3CDTF">2018-01-23T18:54:00Z</dcterms:modified>
</cp:coreProperties>
</file>